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1F" w:rsidRPr="00865348" w:rsidRDefault="0028041F" w:rsidP="0028041F">
      <w:pPr>
        <w:jc w:val="center"/>
        <w:rPr>
          <w:rFonts w:eastAsia="Calibri"/>
          <w:b/>
          <w:sz w:val="20"/>
          <w:szCs w:val="20"/>
          <w:lang w:val="ru-RU"/>
        </w:rPr>
      </w:pPr>
      <w:r w:rsidRPr="00865348">
        <w:rPr>
          <w:rFonts w:eastAsia="Calibri"/>
          <w:b/>
          <w:sz w:val="20"/>
          <w:szCs w:val="20"/>
          <w:lang w:val="ru-RU"/>
        </w:rPr>
        <w:t>Предложение о размере цен (тарифов),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№</w:t>
      </w:r>
      <w:r>
        <w:rPr>
          <w:rFonts w:eastAsia="Calibri"/>
          <w:b/>
          <w:sz w:val="20"/>
          <w:szCs w:val="20"/>
          <w:lang w:val="ru-RU"/>
        </w:rPr>
        <w:t xml:space="preserve"> </w:t>
      </w:r>
      <w:r w:rsidRPr="00865348">
        <w:rPr>
          <w:rFonts w:eastAsia="Calibri"/>
          <w:b/>
          <w:sz w:val="20"/>
          <w:szCs w:val="20"/>
          <w:lang w:val="ru-RU"/>
        </w:rPr>
        <w:t>1178</w:t>
      </w:r>
    </w:p>
    <w:p w:rsidR="0028041F" w:rsidRPr="00D729A5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</w:p>
    <w:p w:rsidR="0028041F" w:rsidRDefault="0028041F" w:rsidP="0028041F">
      <w:pPr>
        <w:ind w:firstLine="720"/>
        <w:jc w:val="center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Предлож</w:t>
      </w:r>
      <w:r>
        <w:rPr>
          <w:rFonts w:eastAsia="Calibri"/>
          <w:sz w:val="20"/>
          <w:szCs w:val="20"/>
          <w:lang w:val="ru-RU"/>
        </w:rPr>
        <w:t>ения по сбытовой надбавке ОАО «Тамбовская энергосбытовая компания</w:t>
      </w:r>
      <w:r w:rsidRPr="00D729A5">
        <w:rPr>
          <w:rFonts w:eastAsia="Calibri"/>
          <w:sz w:val="20"/>
          <w:szCs w:val="20"/>
          <w:lang w:val="ru-RU"/>
        </w:rPr>
        <w:t>" на 201</w:t>
      </w:r>
      <w:r>
        <w:rPr>
          <w:rFonts w:eastAsia="Calibri"/>
          <w:sz w:val="20"/>
          <w:szCs w:val="20"/>
          <w:lang w:val="ru-RU"/>
        </w:rPr>
        <w:t>4</w:t>
      </w:r>
      <w:r w:rsidRPr="00D729A5">
        <w:rPr>
          <w:rFonts w:eastAsia="Calibri"/>
          <w:sz w:val="20"/>
          <w:szCs w:val="20"/>
          <w:lang w:val="ru-RU"/>
        </w:rPr>
        <w:t xml:space="preserve"> год</w:t>
      </w:r>
      <w:bookmarkStart w:id="0" w:name="_GoBack"/>
      <w:bookmarkEnd w:id="0"/>
    </w:p>
    <w:p w:rsidR="0028041F" w:rsidRPr="00D729A5" w:rsidRDefault="0028041F" w:rsidP="0028041F">
      <w:pPr>
        <w:ind w:firstLine="720"/>
        <w:jc w:val="center"/>
        <w:rPr>
          <w:rFonts w:eastAsia="Calibri"/>
          <w:sz w:val="20"/>
          <w:szCs w:val="20"/>
          <w:lang w:val="ru-RU"/>
        </w:rPr>
      </w:pPr>
    </w:p>
    <w:p w:rsidR="0028041F" w:rsidRPr="00D729A5" w:rsidRDefault="00157560" w:rsidP="00157560">
      <w:pPr>
        <w:ind w:firstLine="720"/>
        <w:jc w:val="center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8041F">
        <w:rPr>
          <w:rFonts w:eastAsia="Calibri"/>
          <w:sz w:val="20"/>
          <w:szCs w:val="20"/>
          <w:lang w:val="ru-RU"/>
        </w:rPr>
        <w:t>без учета НДС</w:t>
      </w:r>
    </w:p>
    <w:tbl>
      <w:tblPr>
        <w:tblStyle w:val="2"/>
        <w:tblW w:w="14264" w:type="dxa"/>
        <w:jc w:val="center"/>
        <w:tblInd w:w="-1316" w:type="dxa"/>
        <w:tblLook w:val="04A0" w:firstRow="1" w:lastRow="0" w:firstColumn="1" w:lastColumn="0" w:noHBand="0" w:noVBand="1"/>
      </w:tblPr>
      <w:tblGrid>
        <w:gridCol w:w="2200"/>
        <w:gridCol w:w="2107"/>
        <w:gridCol w:w="2592"/>
        <w:gridCol w:w="2454"/>
        <w:gridCol w:w="2462"/>
        <w:gridCol w:w="2449"/>
      </w:tblGrid>
      <w:tr w:rsidR="0028041F" w:rsidRPr="00D729A5" w:rsidTr="00736D8A">
        <w:trPr>
          <w:jc w:val="center"/>
        </w:trPr>
        <w:tc>
          <w:tcPr>
            <w:tcW w:w="14264" w:type="dxa"/>
            <w:gridSpan w:val="6"/>
          </w:tcPr>
          <w:p w:rsidR="0028041F" w:rsidRPr="00D729A5" w:rsidRDefault="0028041F" w:rsidP="0028041F">
            <w:pPr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Сбытовая надбавка</w:t>
            </w:r>
            <w:r>
              <w:rPr>
                <w:sz w:val="20"/>
                <w:szCs w:val="20"/>
                <w:lang w:val="ru-RU"/>
              </w:rPr>
              <w:t xml:space="preserve"> *</w:t>
            </w:r>
          </w:p>
        </w:tc>
      </w:tr>
      <w:tr w:rsidR="0028041F" w:rsidRPr="00714FDF" w:rsidTr="00736D8A">
        <w:trPr>
          <w:trHeight w:val="2262"/>
          <w:jc w:val="center"/>
        </w:trPr>
        <w:tc>
          <w:tcPr>
            <w:tcW w:w="2200" w:type="dxa"/>
            <w:vMerge w:val="restart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тарифная группа "население" и приравненные к ней категории потребителей</w:t>
            </w:r>
          </w:p>
        </w:tc>
        <w:tc>
          <w:tcPr>
            <w:tcW w:w="2107" w:type="dxa"/>
            <w:vMerge w:val="restart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тарифная группа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</w:t>
            </w:r>
          </w:p>
        </w:tc>
        <w:tc>
          <w:tcPr>
            <w:tcW w:w="9957" w:type="dxa"/>
            <w:gridSpan w:val="4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потребителям всех тарифных групп, за исключением потребителей групп "население" и "организации, оказывающие услуги по передаче электрической энергии, приобретающие ее в целях компенсации потерь в сетях, принадлежащих данным организациям на праве собственности или ином законном основании", в зависимости от величины максимальной мощности принадлежащих им энергопринимающих устройств</w:t>
            </w:r>
            <w:r>
              <w:rPr>
                <w:sz w:val="20"/>
                <w:szCs w:val="20"/>
                <w:lang w:val="ru-RU"/>
              </w:rPr>
              <w:t xml:space="preserve"> **</w:t>
            </w:r>
          </w:p>
        </w:tc>
      </w:tr>
      <w:tr w:rsidR="0028041F" w:rsidRPr="00714FDF" w:rsidTr="00736D8A">
        <w:trPr>
          <w:trHeight w:val="230"/>
          <w:jc w:val="center"/>
        </w:trPr>
        <w:tc>
          <w:tcPr>
            <w:tcW w:w="2200" w:type="dxa"/>
            <w:vMerge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07" w:type="dxa"/>
            <w:vMerge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92" w:type="dxa"/>
            <w:vMerge w:val="restart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с максимальной мощностью менее 150 кВт</w:t>
            </w:r>
          </w:p>
        </w:tc>
        <w:tc>
          <w:tcPr>
            <w:tcW w:w="2454" w:type="dxa"/>
            <w:vMerge w:val="restart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с максимальной мощностью от 150 до 670 кВт</w:t>
            </w:r>
          </w:p>
        </w:tc>
        <w:tc>
          <w:tcPr>
            <w:tcW w:w="2462" w:type="dxa"/>
            <w:vMerge w:val="restart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с максимальной мощностью от 670 кВт до 10 МВт</w:t>
            </w:r>
          </w:p>
        </w:tc>
        <w:tc>
          <w:tcPr>
            <w:tcW w:w="2449" w:type="dxa"/>
            <w:vMerge w:val="restart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с максимальной мощностью не менее 10 МВт</w:t>
            </w:r>
          </w:p>
        </w:tc>
      </w:tr>
      <w:tr w:rsidR="0028041F" w:rsidRPr="00D729A5" w:rsidTr="00736D8A">
        <w:trPr>
          <w:jc w:val="center"/>
        </w:trPr>
        <w:tc>
          <w:tcPr>
            <w:tcW w:w="2200" w:type="dxa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руб./кВт.ч</w:t>
            </w:r>
          </w:p>
        </w:tc>
        <w:tc>
          <w:tcPr>
            <w:tcW w:w="2107" w:type="dxa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руб./кВт.ч</w:t>
            </w:r>
          </w:p>
        </w:tc>
        <w:tc>
          <w:tcPr>
            <w:tcW w:w="2592" w:type="dxa"/>
            <w:vMerge/>
          </w:tcPr>
          <w:p w:rsidR="0028041F" w:rsidRPr="00D729A5" w:rsidRDefault="0028041F" w:rsidP="00280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54" w:type="dxa"/>
            <w:vMerge/>
          </w:tcPr>
          <w:p w:rsidR="0028041F" w:rsidRPr="00D729A5" w:rsidRDefault="0028041F" w:rsidP="00280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62" w:type="dxa"/>
            <w:vMerge/>
          </w:tcPr>
          <w:p w:rsidR="0028041F" w:rsidRPr="00D729A5" w:rsidRDefault="0028041F" w:rsidP="00280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49" w:type="dxa"/>
            <w:vMerge/>
          </w:tcPr>
          <w:p w:rsidR="0028041F" w:rsidRPr="00D729A5" w:rsidRDefault="0028041F" w:rsidP="00280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8041F" w:rsidRPr="00D729A5" w:rsidTr="00736D8A">
        <w:trPr>
          <w:jc w:val="center"/>
        </w:trPr>
        <w:tc>
          <w:tcPr>
            <w:tcW w:w="2200" w:type="dxa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107" w:type="dxa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592" w:type="dxa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54" w:type="dxa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62" w:type="dxa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49" w:type="dxa"/>
          </w:tcPr>
          <w:p w:rsidR="0028041F" w:rsidRPr="00D729A5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D729A5">
              <w:rPr>
                <w:sz w:val="20"/>
                <w:szCs w:val="20"/>
                <w:lang w:val="ru-RU"/>
              </w:rPr>
              <w:t>6</w:t>
            </w:r>
          </w:p>
        </w:tc>
      </w:tr>
      <w:tr w:rsidR="0028041F" w:rsidRPr="00F10826" w:rsidTr="00736D8A">
        <w:trPr>
          <w:jc w:val="center"/>
        </w:trPr>
        <w:tc>
          <w:tcPr>
            <w:tcW w:w="14264" w:type="dxa"/>
            <w:gridSpan w:val="6"/>
          </w:tcPr>
          <w:p w:rsidR="0028041F" w:rsidRPr="00F10826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10826">
              <w:rPr>
                <w:sz w:val="20"/>
                <w:szCs w:val="20"/>
                <w:lang w:val="ru-RU"/>
              </w:rPr>
              <w:t>01.01.2014 - 30.06.2014 г.</w:t>
            </w:r>
          </w:p>
        </w:tc>
      </w:tr>
      <w:tr w:rsidR="0028041F" w:rsidRPr="00D729A5" w:rsidTr="00736D8A">
        <w:trPr>
          <w:jc w:val="center"/>
        </w:trPr>
        <w:tc>
          <w:tcPr>
            <w:tcW w:w="2200" w:type="dxa"/>
          </w:tcPr>
          <w:p w:rsidR="0028041F" w:rsidRPr="0028041F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0,194650</w:t>
            </w:r>
          </w:p>
        </w:tc>
        <w:tc>
          <w:tcPr>
            <w:tcW w:w="2107" w:type="dxa"/>
          </w:tcPr>
          <w:p w:rsidR="0028041F" w:rsidRPr="0028041F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0,097325</w:t>
            </w:r>
          </w:p>
        </w:tc>
        <w:tc>
          <w:tcPr>
            <w:tcW w:w="2592" w:type="dxa"/>
          </w:tcPr>
          <w:p w:rsidR="0028041F" w:rsidRPr="0028041F" w:rsidRDefault="00714FDF" w:rsidP="0028041F">
            <w:pPr>
              <w:ind w:firstLine="0"/>
              <w:jc w:val="center"/>
              <w:rPr>
                <w:sz w:val="16"/>
                <w:szCs w:val="1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проч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=15,19% </m:t>
                </m:r>
                <m:r>
                  <w:rPr>
                    <w:rFonts w:ascii="Cambria Math" w:hAnsi="Cambria Math"/>
                    <w:sz w:val="16"/>
                    <w:szCs w:val="16"/>
                    <w:lang w:val="ru-RU"/>
                  </w:rPr>
                  <m:t>×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0,45×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э(м)</m:t>
                    </m:r>
                  </m:sup>
                </m:sSubSup>
              </m:oMath>
            </m:oMathPara>
          </w:p>
        </w:tc>
        <w:tc>
          <w:tcPr>
            <w:tcW w:w="2454" w:type="dxa"/>
          </w:tcPr>
          <w:p w:rsidR="0028041F" w:rsidRPr="00D729A5" w:rsidRDefault="00714FDF" w:rsidP="0028041F">
            <w:pPr>
              <w:ind w:firstLine="0"/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проч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=13,96% </m:t>
                </m:r>
                <m:r>
                  <w:rPr>
                    <w:rFonts w:ascii="Cambria Math" w:hAnsi="Cambria Math"/>
                    <w:sz w:val="16"/>
                    <w:szCs w:val="16"/>
                    <w:lang w:val="ru-RU"/>
                  </w:rPr>
                  <m:t>×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0,45×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э(м)</m:t>
                    </m:r>
                  </m:sup>
                </m:sSubSup>
              </m:oMath>
            </m:oMathPara>
          </w:p>
        </w:tc>
        <w:tc>
          <w:tcPr>
            <w:tcW w:w="2462" w:type="dxa"/>
          </w:tcPr>
          <w:p w:rsidR="0028041F" w:rsidRPr="00D729A5" w:rsidRDefault="00714FDF" w:rsidP="0028041F">
            <w:pPr>
              <w:ind w:firstLine="0"/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проч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=9,50% </m:t>
                </m:r>
                <m:r>
                  <w:rPr>
                    <w:rFonts w:ascii="Cambria Math" w:hAnsi="Cambria Math"/>
                    <w:sz w:val="16"/>
                    <w:szCs w:val="16"/>
                    <w:lang w:val="ru-RU"/>
                  </w:rPr>
                  <m:t>×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0,45×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э(м)</m:t>
                    </m:r>
                  </m:sup>
                </m:sSubSup>
              </m:oMath>
            </m:oMathPara>
          </w:p>
        </w:tc>
        <w:tc>
          <w:tcPr>
            <w:tcW w:w="2449" w:type="dxa"/>
          </w:tcPr>
          <w:p w:rsidR="0028041F" w:rsidRPr="00D729A5" w:rsidRDefault="00714FDF" w:rsidP="0028041F">
            <w:pPr>
              <w:ind w:firstLine="0"/>
              <w:jc w:val="center"/>
              <w:rPr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проч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=5,56% </m:t>
                </m:r>
                <m:r>
                  <w:rPr>
                    <w:rFonts w:ascii="Cambria Math" w:hAnsi="Cambria Math"/>
                    <w:sz w:val="16"/>
                    <w:szCs w:val="16"/>
                    <w:lang w:val="ru-RU"/>
                  </w:rPr>
                  <m:t>×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0,45×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э(м)</m:t>
                    </m:r>
                  </m:sup>
                </m:sSubSup>
              </m:oMath>
            </m:oMathPara>
          </w:p>
        </w:tc>
      </w:tr>
      <w:tr w:rsidR="0028041F" w:rsidRPr="00F10826" w:rsidTr="00736D8A">
        <w:trPr>
          <w:jc w:val="center"/>
        </w:trPr>
        <w:tc>
          <w:tcPr>
            <w:tcW w:w="14264" w:type="dxa"/>
            <w:gridSpan w:val="6"/>
          </w:tcPr>
          <w:p w:rsidR="0028041F" w:rsidRPr="00F10826" w:rsidRDefault="0028041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F10826">
              <w:rPr>
                <w:sz w:val="20"/>
                <w:szCs w:val="20"/>
                <w:lang w:val="ru-RU"/>
              </w:rPr>
              <w:t>01.07.2014 - 31.12.2014 г.</w:t>
            </w:r>
          </w:p>
        </w:tc>
      </w:tr>
      <w:tr w:rsidR="0028041F" w:rsidRPr="00D729A5" w:rsidTr="00736D8A">
        <w:trPr>
          <w:jc w:val="center"/>
        </w:trPr>
        <w:tc>
          <w:tcPr>
            <w:tcW w:w="2200" w:type="dxa"/>
          </w:tcPr>
          <w:p w:rsidR="0028041F" w:rsidRPr="00D729A5" w:rsidRDefault="00736D8A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0,383804</w:t>
            </w:r>
          </w:p>
        </w:tc>
        <w:tc>
          <w:tcPr>
            <w:tcW w:w="2107" w:type="dxa"/>
          </w:tcPr>
          <w:p w:rsidR="0028041F" w:rsidRPr="00D729A5" w:rsidRDefault="00736D8A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0,498582</w:t>
            </w:r>
          </w:p>
        </w:tc>
        <w:tc>
          <w:tcPr>
            <w:tcW w:w="2592" w:type="dxa"/>
          </w:tcPr>
          <w:p w:rsidR="0028041F" w:rsidRPr="00D729A5" w:rsidRDefault="00714FD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проч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=15,22% </m:t>
                </m:r>
                <m:r>
                  <w:rPr>
                    <w:rFonts w:ascii="Cambria Math" w:hAnsi="Cambria Math"/>
                    <w:sz w:val="16"/>
                    <w:szCs w:val="16"/>
                    <w:lang w:val="ru-RU"/>
                  </w:rPr>
                  <m:t>×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2,67×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э(м)</m:t>
                    </m:r>
                  </m:sup>
                </m:sSubSup>
              </m:oMath>
            </m:oMathPara>
          </w:p>
        </w:tc>
        <w:tc>
          <w:tcPr>
            <w:tcW w:w="2454" w:type="dxa"/>
          </w:tcPr>
          <w:p w:rsidR="0028041F" w:rsidRPr="00D729A5" w:rsidRDefault="00714FD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проч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=13,98% </m:t>
                </m:r>
                <m:r>
                  <w:rPr>
                    <w:rFonts w:ascii="Cambria Math" w:hAnsi="Cambria Math"/>
                    <w:sz w:val="16"/>
                    <w:szCs w:val="16"/>
                    <w:lang w:val="ru-RU"/>
                  </w:rPr>
                  <m:t>×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2,67×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э(м)</m:t>
                    </m:r>
                  </m:sup>
                </m:sSubSup>
              </m:oMath>
            </m:oMathPara>
          </w:p>
        </w:tc>
        <w:tc>
          <w:tcPr>
            <w:tcW w:w="2462" w:type="dxa"/>
          </w:tcPr>
          <w:p w:rsidR="0028041F" w:rsidRPr="00D729A5" w:rsidRDefault="00714FD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проч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=9,52% </m:t>
                </m:r>
                <m:r>
                  <w:rPr>
                    <w:rFonts w:ascii="Cambria Math" w:hAnsi="Cambria Math"/>
                    <w:sz w:val="16"/>
                    <w:szCs w:val="16"/>
                    <w:lang w:val="ru-RU"/>
                  </w:rPr>
                  <m:t>×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2,67×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э(м)</m:t>
                    </m:r>
                  </m:sup>
                </m:sSubSup>
              </m:oMath>
            </m:oMathPara>
          </w:p>
        </w:tc>
        <w:tc>
          <w:tcPr>
            <w:tcW w:w="2449" w:type="dxa"/>
          </w:tcPr>
          <w:p w:rsidR="0028041F" w:rsidRPr="00D729A5" w:rsidRDefault="00714FDF" w:rsidP="0028041F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СН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i,j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проч</m:t>
                    </m:r>
                  </m:sup>
                </m:sSubSup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=5,57% </m:t>
                </m:r>
                <m:r>
                  <w:rPr>
                    <w:rFonts w:ascii="Cambria Math" w:hAnsi="Cambria Math"/>
                    <w:sz w:val="16"/>
                    <w:szCs w:val="16"/>
                    <w:lang w:val="ru-RU"/>
                  </w:rPr>
                  <m:t>×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2,67×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j</m:t>
                    </m:r>
                  </m:sub>
                  <m:sup>
                    <m:r>
                      <w:rPr>
                        <w:rFonts w:ascii="Cambria Math" w:hAnsi="Cambria Math"/>
                        <w:sz w:val="16"/>
                        <w:szCs w:val="16"/>
                        <w:lang w:val="ru-RU"/>
                      </w:rPr>
                      <m:t>э(м)</m:t>
                    </m:r>
                  </m:sup>
                </m:sSubSup>
              </m:oMath>
            </m:oMathPara>
          </w:p>
        </w:tc>
      </w:tr>
    </w:tbl>
    <w:p w:rsidR="0028041F" w:rsidRDefault="0028041F" w:rsidP="0028041F">
      <w:pPr>
        <w:ind w:firstLine="720"/>
        <w:jc w:val="both"/>
        <w:rPr>
          <w:sz w:val="20"/>
          <w:szCs w:val="20"/>
          <w:lang w:val="ru-RU"/>
        </w:rPr>
      </w:pPr>
    </w:p>
    <w:p w:rsidR="0028041F" w:rsidRPr="00865348" w:rsidRDefault="0028041F" w:rsidP="0028041F">
      <w:pPr>
        <w:ind w:firstLine="720"/>
        <w:jc w:val="both"/>
        <w:rPr>
          <w:sz w:val="20"/>
          <w:szCs w:val="20"/>
          <w:lang w:val="ru-RU"/>
        </w:rPr>
      </w:pPr>
      <w:r w:rsidRPr="00865348">
        <w:rPr>
          <w:sz w:val="20"/>
          <w:szCs w:val="20"/>
          <w:lang w:val="ru-RU"/>
        </w:rPr>
        <w:t>Примечания:</w:t>
      </w:r>
    </w:p>
    <w:p w:rsidR="0028041F" w:rsidRDefault="0028041F" w:rsidP="0028041F">
      <w:pPr>
        <w:ind w:firstLine="720"/>
        <w:jc w:val="both"/>
        <w:rPr>
          <w:sz w:val="20"/>
          <w:szCs w:val="20"/>
          <w:lang w:val="ru-RU"/>
        </w:rPr>
      </w:pPr>
      <w:r w:rsidRPr="00865348">
        <w:rPr>
          <w:sz w:val="20"/>
          <w:szCs w:val="20"/>
          <w:lang w:val="ru-RU"/>
        </w:rPr>
        <w:t xml:space="preserve">*) Сбытовые надбавки рассчитаны в соответствии с Методическими указаниями по расчету сбытовых надбавок гарантирующих поставщиков и размера доходности </w:t>
      </w:r>
      <w:proofErr w:type="gramStart"/>
      <w:r w:rsidRPr="00865348">
        <w:rPr>
          <w:sz w:val="20"/>
          <w:szCs w:val="20"/>
          <w:lang w:val="ru-RU"/>
        </w:rPr>
        <w:t>продаж</w:t>
      </w:r>
      <w:proofErr w:type="gramEnd"/>
      <w:r w:rsidRPr="00865348">
        <w:rPr>
          <w:sz w:val="20"/>
          <w:szCs w:val="20"/>
          <w:lang w:val="ru-RU"/>
        </w:rPr>
        <w:t xml:space="preserve"> гарантирующих поставщиков,</w:t>
      </w:r>
      <w:r>
        <w:rPr>
          <w:sz w:val="20"/>
          <w:szCs w:val="20"/>
          <w:lang w:val="ru-RU"/>
        </w:rPr>
        <w:t xml:space="preserve"> утвержденными п</w:t>
      </w:r>
      <w:r w:rsidRPr="006C06BB">
        <w:rPr>
          <w:sz w:val="20"/>
          <w:szCs w:val="20"/>
          <w:lang w:val="ru-RU"/>
        </w:rPr>
        <w:t>риказ</w:t>
      </w:r>
      <w:r>
        <w:rPr>
          <w:sz w:val="20"/>
          <w:szCs w:val="20"/>
          <w:lang w:val="ru-RU"/>
        </w:rPr>
        <w:t>ом</w:t>
      </w:r>
      <w:r w:rsidRPr="006C06BB">
        <w:rPr>
          <w:sz w:val="20"/>
          <w:szCs w:val="20"/>
          <w:lang w:val="ru-RU"/>
        </w:rPr>
        <w:t xml:space="preserve"> ФСТ России от 30.10.2012 </w:t>
      </w:r>
      <w:r>
        <w:rPr>
          <w:sz w:val="20"/>
          <w:szCs w:val="20"/>
          <w:lang w:val="ru-RU"/>
        </w:rPr>
        <w:t>№</w:t>
      </w:r>
      <w:r w:rsidRPr="006C06BB">
        <w:rPr>
          <w:sz w:val="20"/>
          <w:szCs w:val="20"/>
          <w:lang w:val="ru-RU"/>
        </w:rPr>
        <w:t xml:space="preserve"> 703-э</w:t>
      </w:r>
      <w:r>
        <w:rPr>
          <w:sz w:val="20"/>
          <w:szCs w:val="20"/>
          <w:lang w:val="ru-RU"/>
        </w:rPr>
        <w:t>.</w:t>
      </w:r>
    </w:p>
    <w:p w:rsidR="00771D19" w:rsidRDefault="00771D19" w:rsidP="0028041F">
      <w:pPr>
        <w:ind w:firstLine="720"/>
        <w:jc w:val="both"/>
        <w:rPr>
          <w:sz w:val="20"/>
          <w:szCs w:val="20"/>
          <w:lang w:val="ru-RU"/>
        </w:rPr>
      </w:pPr>
    </w:p>
    <w:p w:rsidR="00771D19" w:rsidRPr="00771D19" w:rsidRDefault="00771D19" w:rsidP="00771D19">
      <w:pPr>
        <w:ind w:firstLine="708"/>
        <w:jc w:val="both"/>
        <w:rPr>
          <w:sz w:val="20"/>
          <w:szCs w:val="20"/>
          <w:lang w:val="ru-RU"/>
        </w:rPr>
      </w:pPr>
      <w:r w:rsidRPr="00771D19">
        <w:rPr>
          <w:sz w:val="20"/>
          <w:szCs w:val="20"/>
          <w:lang w:val="ru-RU"/>
        </w:rPr>
        <w:t>**) Сбытовые надбавки устанавливаются в виде формулы как процент от цены на электрическую энергию и (или) мощность (составляющих предельных уровней нерегулируемых цен для ценовой категории, к которой относится потребитель) (</w:t>
      </w:r>
      <m:oMath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СН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  <m:r>
              <w:rPr>
                <w:rFonts w:ascii="Cambria Math" w:hAnsi="Cambria Math"/>
                <w:sz w:val="20"/>
                <w:szCs w:val="20"/>
                <w:lang w:val="ru-RU"/>
              </w:rPr>
              <m:t>,</m:t>
            </m:r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  <m:sup>
            <m:r>
              <w:rPr>
                <w:rFonts w:ascii="Cambria Math" w:hAnsi="Cambria Math"/>
                <w:sz w:val="20"/>
                <w:szCs w:val="20"/>
                <w:lang w:val="ru-RU"/>
              </w:rPr>
              <m:t>проч</m:t>
            </m:r>
          </m:sup>
        </m:sSubSup>
        <m:r>
          <w:rPr>
            <w:rFonts w:ascii="Cambria Math" w:hAnsi="Cambria Math"/>
            <w:sz w:val="20"/>
            <w:szCs w:val="20"/>
            <w:lang w:val="ru-RU"/>
          </w:rPr>
          <m:t>=(</m:t>
        </m:r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ДП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  <w:lang w:val="ru-RU"/>
          </w:rPr>
          <m:t>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К</m:t>
            </m:r>
          </m:e>
          <m:sup>
            <m:r>
              <w:rPr>
                <w:rFonts w:ascii="Cambria Math" w:hAnsi="Cambria Math"/>
                <w:sz w:val="20"/>
                <w:szCs w:val="20"/>
                <w:lang w:val="ru-RU"/>
              </w:rPr>
              <m:t>рег</m:t>
            </m:r>
          </m:sup>
        </m:sSup>
        <m:r>
          <w:rPr>
            <w:rFonts w:ascii="Cambria Math" w:hAnsi="Cambria Math"/>
            <w:sz w:val="20"/>
            <w:szCs w:val="20"/>
            <w:lang w:val="ru-RU"/>
          </w:rPr>
          <m:t>)×</m:t>
        </m:r>
        <m:sSubSup>
          <m:sSub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SupPr>
          <m:e>
            <m:r>
              <w:rPr>
                <w:rFonts w:ascii="Cambria Math" w:hAnsi="Cambria Math"/>
                <w:sz w:val="20"/>
                <w:szCs w:val="20"/>
                <w:lang w:val="ru-RU"/>
              </w:rPr>
              <m:t>Ц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j</m:t>
            </m:r>
          </m:sub>
          <m:sup>
            <m:r>
              <w:rPr>
                <w:rFonts w:ascii="Cambria Math" w:hAnsi="Cambria Math"/>
                <w:sz w:val="20"/>
                <w:szCs w:val="20"/>
                <w:lang w:val="ru-RU"/>
              </w:rPr>
              <m:t>э(м)</m:t>
            </m:r>
          </m:sup>
        </m:sSubSup>
      </m:oMath>
      <w:r w:rsidRPr="00771D19">
        <w:rPr>
          <w:sz w:val="20"/>
          <w:szCs w:val="20"/>
          <w:lang w:val="ru-RU"/>
        </w:rPr>
        <w:t>), где</w:t>
      </w:r>
    </w:p>
    <w:p w:rsidR="00771D19" w:rsidRPr="00771D19" w:rsidRDefault="00714FDF" w:rsidP="00771D19">
      <w:pPr>
        <w:ind w:firstLine="708"/>
        <w:jc w:val="both"/>
        <w:rPr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eastAsia="Calibri" w:hAnsi="Cambria Math"/>
                <w:sz w:val="20"/>
                <w:szCs w:val="20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СН</m:t>
            </m:r>
          </m:e>
          <m:sub>
            <m:r>
              <w:rPr>
                <w:rFonts w:ascii="Cambria Math" w:eastAsia="Calibri" w:hAnsi="Cambria Math"/>
                <w:sz w:val="20"/>
                <w:szCs w:val="20"/>
                <w:lang w:val="ru-RU"/>
              </w:rPr>
              <m:t>i,j</m:t>
            </m:r>
          </m:sub>
          <m:sup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проч</m:t>
            </m:r>
          </m:sup>
        </m:sSubSup>
      </m:oMath>
      <w:r w:rsidR="00771D19" w:rsidRPr="00771D19">
        <w:rPr>
          <w:sz w:val="20"/>
          <w:szCs w:val="20"/>
          <w:lang w:val="ru-RU"/>
        </w:rPr>
        <w:t xml:space="preserve"> - сбытовая надбавка для i-ой подгруппы группы «прочие потребители», соответствующая j-тому виду цены на электрическую энергию и (или) мощность (</w:t>
      </w:r>
      <m:oMath>
        <m:sSubSup>
          <m:sSubSupPr>
            <m:ctrlPr>
              <w:rPr>
                <w:rFonts w:ascii="Cambria Math" w:eastAsia="Calibri" w:hAnsi="Cambria Math"/>
                <w:sz w:val="20"/>
                <w:szCs w:val="20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Ц</m:t>
            </m:r>
          </m:e>
          <m:sub>
            <m:r>
              <w:rPr>
                <w:rFonts w:ascii="Cambria Math" w:eastAsia="Calibri" w:hAnsi="Cambria Math"/>
                <w:sz w:val="20"/>
                <w:szCs w:val="20"/>
                <w:lang w:val="ru-RU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э</m:t>
            </m:r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м</m:t>
            </m:r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)</m:t>
            </m:r>
          </m:sup>
        </m:sSubSup>
      </m:oMath>
      <w:r w:rsidR="00771D19" w:rsidRPr="00771D19">
        <w:rPr>
          <w:sz w:val="20"/>
          <w:szCs w:val="20"/>
          <w:lang w:val="ru-RU"/>
        </w:rPr>
        <w:t>);</w:t>
      </w:r>
    </w:p>
    <w:p w:rsidR="00771D19" w:rsidRPr="00771D19" w:rsidRDefault="00771D19" w:rsidP="00771D19">
      <w:pPr>
        <w:ind w:firstLine="708"/>
        <w:jc w:val="both"/>
        <w:rPr>
          <w:sz w:val="20"/>
          <w:szCs w:val="20"/>
          <w:lang w:val="ru-RU"/>
        </w:rPr>
      </w:pPr>
      <w:proofErr w:type="spellStart"/>
      <w:r w:rsidRPr="00771D19">
        <w:rPr>
          <w:sz w:val="20"/>
          <w:szCs w:val="20"/>
          <w:lang w:val="ru-RU"/>
        </w:rPr>
        <w:t>ДП</w:t>
      </w:r>
      <w:proofErr w:type="gramStart"/>
      <w:r w:rsidRPr="00771D19">
        <w:rPr>
          <w:sz w:val="20"/>
          <w:szCs w:val="20"/>
          <w:vertAlign w:val="subscript"/>
          <w:lang w:val="ru-RU"/>
        </w:rPr>
        <w:t>i</w:t>
      </w:r>
      <w:proofErr w:type="spellEnd"/>
      <w:proofErr w:type="gramEnd"/>
      <w:r w:rsidRPr="00771D19">
        <w:rPr>
          <w:sz w:val="20"/>
          <w:szCs w:val="20"/>
          <w:lang w:val="ru-RU"/>
        </w:rPr>
        <w:t xml:space="preserve"> - доходность продаж в отношении i-й подгруппы группы «прочие потребители», выраженная в процентах;</w:t>
      </w:r>
    </w:p>
    <w:p w:rsidR="00771D19" w:rsidRPr="00771D19" w:rsidRDefault="00771D19" w:rsidP="0028041F">
      <w:pPr>
        <w:ind w:firstLine="720"/>
        <w:jc w:val="both"/>
        <w:rPr>
          <w:sz w:val="20"/>
          <w:szCs w:val="20"/>
          <w:lang w:val="ru-RU"/>
        </w:rPr>
      </w:pPr>
    </w:p>
    <w:p w:rsidR="0028041F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</w:p>
    <w:p w:rsidR="0028041F" w:rsidRPr="00C24EBE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К</w:t>
      </w:r>
      <w:r w:rsidRPr="00C24EBE">
        <w:rPr>
          <w:sz w:val="20"/>
          <w:szCs w:val="20"/>
          <w:vertAlign w:val="superscript"/>
          <w:lang w:val="ru-RU"/>
        </w:rPr>
        <w:t>рег</w:t>
      </w:r>
      <w:proofErr w:type="spellEnd"/>
      <w:r>
        <w:rPr>
          <w:sz w:val="20"/>
          <w:szCs w:val="20"/>
          <w:lang w:val="ru-RU"/>
        </w:rPr>
        <w:t xml:space="preserve"> – коэффициент параметров деятельности гарантирующего поставщика в отношении группы «прочие потребители»;</w:t>
      </w:r>
    </w:p>
    <w:p w:rsidR="0028041F" w:rsidRPr="00D729A5" w:rsidRDefault="00714FD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m:oMath>
        <m:sSubSup>
          <m:sSubSupPr>
            <m:ctrlPr>
              <w:rPr>
                <w:rFonts w:ascii="Cambria Math" w:eastAsia="Calibri" w:hAnsi="Cambria Math"/>
                <w:sz w:val="20"/>
                <w:szCs w:val="20"/>
                <w:lang w:val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Ц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0"/>
                <w:szCs w:val="20"/>
                <w:lang w:val="ru-RU"/>
              </w:rPr>
              <m:t>j</m:t>
            </m:r>
          </m:sub>
          <m:sup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э</m:t>
            </m:r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(</m:t>
            </m:r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м</m:t>
            </m:r>
            <m:r>
              <m:rPr>
                <m:sty m:val="p"/>
              </m:rPr>
              <w:rPr>
                <w:rFonts w:ascii="Cambria Math" w:eastAsia="Calibri"/>
                <w:sz w:val="20"/>
                <w:szCs w:val="20"/>
                <w:lang w:val="ru-RU"/>
              </w:rPr>
              <m:t>)</m:t>
            </m:r>
          </m:sup>
        </m:sSubSup>
      </m:oMath>
      <w:r w:rsidR="0028041F" w:rsidRPr="00D729A5">
        <w:rPr>
          <w:rFonts w:eastAsia="Calibri"/>
          <w:sz w:val="20"/>
          <w:szCs w:val="20"/>
          <w:lang w:val="ru-RU"/>
        </w:rPr>
        <w:t xml:space="preserve"> - j-ый вид цены на электрическую энергию и (или) мощность:</w:t>
      </w:r>
    </w:p>
    <w:p w:rsidR="0028041F" w:rsidRPr="00D729A5" w:rsidRDefault="0028041F" w:rsidP="0028041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для первой ценовой категории – средневзвешенная нерегулируемая цена на электрическую энергию (мощность);</w:t>
      </w:r>
    </w:p>
    <w:p w:rsidR="0028041F" w:rsidRPr="00D729A5" w:rsidRDefault="0028041F" w:rsidP="0028041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для второй ценовой категории – дифференцированная по зонам суток расчетного периода средневзвешенная нерегулируемая цена на электрическую энергию (мощность) на оптовом рынке;</w:t>
      </w:r>
    </w:p>
    <w:p w:rsidR="0028041F" w:rsidRPr="00D729A5" w:rsidRDefault="0028041F" w:rsidP="0028041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для третьей и четвертой ценовых категорий:</w:t>
      </w:r>
    </w:p>
    <w:p w:rsidR="0028041F" w:rsidRPr="00D729A5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конкурентных отборов на сутки вперед и для балансирования системы;</w:t>
      </w:r>
    </w:p>
    <w:p w:rsidR="0028041F" w:rsidRPr="00D729A5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средневзвешенная нерегулируемая цен</w:t>
      </w:r>
      <w:r>
        <w:rPr>
          <w:rFonts w:eastAsia="Calibri"/>
          <w:sz w:val="20"/>
          <w:szCs w:val="20"/>
          <w:lang w:val="ru-RU"/>
        </w:rPr>
        <w:t>а</w:t>
      </w:r>
      <w:r w:rsidRPr="00D729A5">
        <w:rPr>
          <w:rFonts w:eastAsia="Calibri"/>
          <w:sz w:val="20"/>
          <w:szCs w:val="20"/>
          <w:lang w:val="ru-RU"/>
        </w:rPr>
        <w:t xml:space="preserve"> на мощность на оптовом рынке;</w:t>
      </w:r>
    </w:p>
    <w:p w:rsidR="0028041F" w:rsidRPr="00D729A5" w:rsidRDefault="0028041F" w:rsidP="0028041F">
      <w:pPr>
        <w:numPr>
          <w:ilvl w:val="0"/>
          <w:numId w:val="1"/>
        </w:numPr>
        <w:contextualSpacing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для пятой и шестой ценовых категорий:</w:t>
      </w:r>
    </w:p>
    <w:p w:rsidR="0028041F" w:rsidRPr="00D729A5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ценовых заявок на сутки вперед;</w:t>
      </w:r>
    </w:p>
    <w:p w:rsidR="0028041F" w:rsidRPr="00D729A5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фактического потребления </w:t>
      </w:r>
      <w:proofErr w:type="gramStart"/>
      <w:r w:rsidRPr="00D729A5">
        <w:rPr>
          <w:rFonts w:eastAsia="Calibri"/>
          <w:sz w:val="20"/>
          <w:szCs w:val="20"/>
          <w:lang w:val="ru-RU"/>
        </w:rPr>
        <w:t>над</w:t>
      </w:r>
      <w:proofErr w:type="gramEnd"/>
      <w:r w:rsidRPr="00D729A5">
        <w:rPr>
          <w:rFonts w:eastAsia="Calibri"/>
          <w:sz w:val="20"/>
          <w:szCs w:val="20"/>
          <w:lang w:val="ru-RU"/>
        </w:rPr>
        <w:t xml:space="preserve"> плановым;</w:t>
      </w:r>
    </w:p>
    <w:p w:rsidR="0028041F" w:rsidRPr="00D729A5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 xml:space="preserve">дифференцированная по часам расчетного периода нерегулируемая цена на электрическую энергию на оптовом рынке, определяемая по результатам конкурентного отбора заявок для балансирования системы в отношении объема превышения планового потребления </w:t>
      </w:r>
      <w:proofErr w:type="gramStart"/>
      <w:r w:rsidRPr="00D729A5">
        <w:rPr>
          <w:rFonts w:eastAsia="Calibri"/>
          <w:sz w:val="20"/>
          <w:szCs w:val="20"/>
          <w:lang w:val="ru-RU"/>
        </w:rPr>
        <w:t>над</w:t>
      </w:r>
      <w:proofErr w:type="gramEnd"/>
      <w:r w:rsidRPr="00D729A5">
        <w:rPr>
          <w:rFonts w:eastAsia="Calibri"/>
          <w:sz w:val="20"/>
          <w:szCs w:val="20"/>
          <w:lang w:val="ru-RU"/>
        </w:rPr>
        <w:t xml:space="preserve"> фактическим;</w:t>
      </w:r>
    </w:p>
    <w:p w:rsidR="0028041F" w:rsidRPr="00D729A5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ценовых заявок на сутки вперед;</w:t>
      </w:r>
    </w:p>
    <w:p w:rsidR="0028041F" w:rsidRPr="00D729A5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приходящаяся на единицу электрической энергии величина разницы предварительных требований и обязательств, рассчитанных на оптовом рынке по результатам конкурентного отбора заявок для балансирования системы;</w:t>
      </w:r>
    </w:p>
    <w:p w:rsidR="0028041F" w:rsidRPr="00D729A5" w:rsidRDefault="0028041F" w:rsidP="0028041F">
      <w:pPr>
        <w:ind w:firstLine="720"/>
        <w:jc w:val="both"/>
        <w:rPr>
          <w:rFonts w:eastAsia="Calibri"/>
          <w:sz w:val="20"/>
          <w:szCs w:val="20"/>
          <w:lang w:val="ru-RU"/>
        </w:rPr>
      </w:pPr>
      <w:r w:rsidRPr="00D729A5">
        <w:rPr>
          <w:rFonts w:eastAsia="Calibri"/>
          <w:sz w:val="20"/>
          <w:szCs w:val="20"/>
          <w:lang w:val="ru-RU"/>
        </w:rPr>
        <w:t>средневзвешенная нерегулируемая цена на мощность на оптовом рынке.</w:t>
      </w:r>
    </w:p>
    <w:p w:rsidR="00612A68" w:rsidRDefault="00612A68">
      <w:pPr>
        <w:rPr>
          <w:lang w:val="ru-RU"/>
        </w:rPr>
      </w:pPr>
    </w:p>
    <w:p w:rsidR="00771D19" w:rsidRPr="0028041F" w:rsidRDefault="00771D19">
      <w:pPr>
        <w:rPr>
          <w:lang w:val="ru-RU"/>
        </w:rPr>
      </w:pPr>
    </w:p>
    <w:sectPr w:rsidR="00771D19" w:rsidRPr="0028041F" w:rsidSect="00157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62793"/>
    <w:multiLevelType w:val="hybridMultilevel"/>
    <w:tmpl w:val="62BE9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71"/>
    <w:rsid w:val="00157560"/>
    <w:rsid w:val="0028041F"/>
    <w:rsid w:val="00612A68"/>
    <w:rsid w:val="00714FDF"/>
    <w:rsid w:val="00736D8A"/>
    <w:rsid w:val="00771D19"/>
    <w:rsid w:val="009D64A9"/>
    <w:rsid w:val="00B74EB7"/>
    <w:rsid w:val="00CF6771"/>
    <w:rsid w:val="00D14008"/>
    <w:rsid w:val="00E405CD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8041F"/>
    <w:pPr>
      <w:spacing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1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8041F"/>
    <w:pPr>
      <w:spacing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41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"Тамбовская энергосбытовая компания"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Лахарева Елена Викторовна</dc:creator>
  <cp:lastModifiedBy>Шляхов Александр Сергеевич</cp:lastModifiedBy>
  <cp:revision>3</cp:revision>
  <dcterms:created xsi:type="dcterms:W3CDTF">2013-04-19T04:48:00Z</dcterms:created>
  <dcterms:modified xsi:type="dcterms:W3CDTF">2013-04-19T09:49:00Z</dcterms:modified>
</cp:coreProperties>
</file>